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7711"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408492690"/>
      <w:bookmarkStart w:id="1" w:name="_Toc2894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5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 w14:paraId="3585D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 w14:paraId="3869ECD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 w14:paraId="6CA16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10198B0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CE4892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 w14:paraId="174BA4B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 w14:paraId="74736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75E9FD7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0B759C1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76E8624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826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2D6B412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B301F4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4A6DE35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E69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0104C47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59625E4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412B298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05B2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 w14:paraId="7F42DA0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 w14:paraId="54976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noWrap w:val="0"/>
            <w:vAlign w:val="center"/>
          </w:tcPr>
          <w:p w14:paraId="44ADDEB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 w14:paraId="4B61C0C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 w14:paraId="717D957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 w14:paraId="0C7A7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noWrap w:val="0"/>
            <w:vAlign w:val="center"/>
          </w:tcPr>
          <w:p w14:paraId="2DC5F37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 w14:paraId="462AFE43"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5DB1AA5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noWrap w:val="0"/>
            <w:vAlign w:val="center"/>
          </w:tcPr>
          <w:p w14:paraId="1682ACF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tr w14:paraId="6C2EE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30B59FD0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70DB92C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78F570F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1D45A52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8EFA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14F224D2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541B9A4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4C94A87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2D0B2E7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C281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10D395F7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6AA990C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692F55B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17CF860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367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356481FC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7179C70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219888B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76A6514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8714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5562A3C0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1911E19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5290FAF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5D5F752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B7A3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6EAAE7ED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46D9088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07296CD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6F4EB12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6EC90731"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 w14:paraId="023D2EB4"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val="en-US" w:eastAsia="zh-CN"/>
        </w:rPr>
        <w:t>含资产负债表、现金流量表、利润表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）</w:t>
      </w:r>
    </w:p>
    <w:p w14:paraId="2A202F34"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</w:t>
      </w:r>
    </w:p>
    <w:p w14:paraId="786B73E0"/>
    <w:p w14:paraId="6EF6AA6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9168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EyZmZmOTMyMWJkNTY4YTg2ZTBhYTczYWQwZjQifQ=="/>
  </w:docVars>
  <w:rsids>
    <w:rsidRoot w:val="00000000"/>
    <w:rsid w:val="529229DD"/>
    <w:rsid w:val="56E6049F"/>
    <w:rsid w:val="7AFAD99A"/>
    <w:rsid w:val="7E4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228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zhong</dc:creator>
  <cp:lastModifiedBy>刺青</cp:lastModifiedBy>
  <dcterms:modified xsi:type="dcterms:W3CDTF">2025-03-11T08:03:27Z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75EE693F989344E1B0102AF70ED0ADB5_12</vt:lpwstr>
  </property>
  <property fmtid="{D5CDD505-2E9C-101B-9397-08002B2CF9AE}" pid="4" name="KSOTemplateDocerSaveRecord">
    <vt:lpwstr>eyJoZGlkIjoiYzhlY2VmMTI2MTM5OTk3MDAzMjQyY2NmZTMxNDQyYjIiLCJ1c2VySWQiOiI0NTg4ODg0MzQifQ==</vt:lpwstr>
  </property>
</Properties>
</file>