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C92EA">
      <w:pPr>
        <w:spacing w:line="520" w:lineRule="exact"/>
        <w:jc w:val="center"/>
        <w:rPr>
          <w:rFonts w:hint="eastAsia" w:ascii="仿宋" w:hAnsi="仿宋" w:eastAsia="仿宋" w:cs="仿宋"/>
          <w:color w:val="000000" w:themeColor="text1"/>
          <w:sz w:val="32"/>
          <w:szCs w:val="32"/>
          <w14:textFill>
            <w14:solidFill>
              <w14:schemeClr w14:val="tx1"/>
            </w14:solidFill>
          </w14:textFill>
        </w:rPr>
      </w:pPr>
      <w:bookmarkStart w:id="0" w:name="_Toc43752515"/>
      <w:bookmarkStart w:id="1" w:name="_Toc43753761"/>
      <w:permStart w:id="0" w:edGrp="everyone"/>
      <w:r>
        <w:rPr>
          <w:rFonts w:hint="eastAsia" w:ascii="仿宋" w:hAnsi="仿宋" w:eastAsia="仿宋" w:cs="仿宋"/>
          <w:b/>
          <w:color w:val="000000" w:themeColor="text1"/>
          <w:sz w:val="32"/>
          <w:szCs w:val="32"/>
          <w:lang w:eastAsia="zh-CN"/>
          <w14:textFill>
            <w14:solidFill>
              <w14:schemeClr w14:val="tx1"/>
            </w14:solidFill>
          </w14:textFill>
        </w:rPr>
        <w:t>榆中四小项目换热站采购及安装</w:t>
      </w:r>
      <w:r>
        <w:rPr>
          <w:rFonts w:hint="eastAsia" w:ascii="仿宋" w:hAnsi="仿宋" w:eastAsia="仿宋" w:cs="仿宋"/>
          <w:b/>
          <w:color w:val="000000" w:themeColor="text1"/>
          <w:sz w:val="32"/>
          <w:szCs w:val="32"/>
          <w14:textFill>
            <w14:solidFill>
              <w14:schemeClr w14:val="tx1"/>
            </w14:solidFill>
          </w14:textFill>
        </w:rPr>
        <w:t>招标公告</w:t>
      </w:r>
      <w:permEnd w:id="0"/>
      <w:bookmarkEnd w:id="0"/>
      <w:bookmarkEnd w:id="1"/>
    </w:p>
    <w:p w14:paraId="24D01851">
      <w:pPr>
        <w:spacing w:line="360" w:lineRule="auto"/>
        <w:jc w:val="both"/>
        <w:rPr>
          <w:rFonts w:hint="eastAsia" w:ascii="仿宋" w:hAnsi="仿宋" w:eastAsia="仿宋" w:cs="仿宋"/>
          <w:b/>
          <w:bCs/>
          <w:i w:val="0"/>
          <w:iCs w:val="0"/>
          <w:caps w:val="0"/>
          <w:color w:val="000000"/>
          <w:spacing w:val="0"/>
          <w:kern w:val="0"/>
          <w:sz w:val="20"/>
          <w:szCs w:val="20"/>
          <w:lang w:val="en-US" w:eastAsia="zh-CN" w:bidi="ar"/>
        </w:rPr>
      </w:pPr>
      <w:r>
        <w:rPr>
          <w:rFonts w:hint="eastAsia" w:ascii="仿宋" w:hAnsi="仿宋" w:eastAsia="仿宋" w:cs="仿宋"/>
          <w:b/>
          <w:bCs/>
          <w:i w:val="0"/>
          <w:iCs w:val="0"/>
          <w:caps w:val="0"/>
          <w:color w:val="000000"/>
          <w:spacing w:val="0"/>
          <w:kern w:val="0"/>
          <w:sz w:val="20"/>
          <w:szCs w:val="20"/>
          <w:lang w:val="en-US" w:eastAsia="zh-CN" w:bidi="ar"/>
        </w:rPr>
        <w:t>一、项目概况</w:t>
      </w:r>
    </w:p>
    <w:p w14:paraId="2FF34A7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榆中县第四小学建设项目总用地面积 23526.98 ㎡，总建筑面积 12305.00 ㎡，其中:地上总建筑面积为 11255.00 ㎡，包括教学楼及公共厕所建筑面积 10860.00 ㎡、门房建筑面积 85.00 ㎡、看台建筑面积为 310.00 ㎡；地下总建筑面积为 1050 ㎡，包括地下设备用房建筑面积 765.00 ㎡、地下设备夹层建筑面积 285.00 ㎡。主要建设内容包括小学教学楼（办学规模为 30 班小学)、公共厕所、门房、看台以 及室外工程等。</w:t>
      </w:r>
    </w:p>
    <w:p w14:paraId="3B447FFC">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0"/>
        <w:textAlignment w:val="auto"/>
        <w:rPr>
          <w:rFonts w:hint="eastAsia" w:ascii="仿宋" w:hAnsi="仿宋" w:eastAsia="仿宋" w:cs="仿宋"/>
          <w:b/>
          <w:bCs/>
          <w:i w:val="0"/>
          <w:iCs w:val="0"/>
          <w:caps w:val="0"/>
          <w:color w:val="000000"/>
          <w:spacing w:val="0"/>
          <w:kern w:val="0"/>
          <w:sz w:val="20"/>
          <w:szCs w:val="20"/>
          <w:lang w:val="en-US" w:eastAsia="zh-CN" w:bidi="ar"/>
        </w:rPr>
      </w:pPr>
      <w:r>
        <w:rPr>
          <w:rFonts w:hint="eastAsia" w:ascii="仿宋" w:hAnsi="仿宋" w:eastAsia="仿宋" w:cs="仿宋"/>
          <w:b/>
          <w:bCs/>
          <w:i w:val="0"/>
          <w:iCs w:val="0"/>
          <w:caps w:val="0"/>
          <w:color w:val="000000"/>
          <w:spacing w:val="0"/>
          <w:kern w:val="0"/>
          <w:sz w:val="20"/>
          <w:szCs w:val="20"/>
          <w:lang w:val="en-US" w:eastAsia="zh-CN" w:bidi="ar"/>
        </w:rPr>
        <w:t>二、招标范围</w:t>
      </w:r>
    </w:p>
    <w:p w14:paraId="0C52F551">
      <w:pPr>
        <w:keepNext w:val="0"/>
        <w:keepLines w:val="0"/>
        <w:pageBreakBefore w:val="0"/>
        <w:kinsoku/>
        <w:wordWrap/>
        <w:overflowPunct/>
        <w:topLinePunct w:val="0"/>
        <w:bidi w:val="0"/>
        <w:snapToGrid/>
        <w:spacing w:line="440" w:lineRule="exact"/>
        <w:ind w:firstLine="400" w:firstLineChars="200"/>
        <w:textAlignment w:val="auto"/>
        <w:rPr>
          <w:rFonts w:hint="eastAsia" w:ascii="仿宋" w:hAnsi="仿宋" w:eastAsia="仿宋" w:cs="仿宋"/>
          <w:i w:val="0"/>
          <w:iCs w:val="0"/>
          <w:caps w:val="0"/>
          <w:color w:val="000000"/>
          <w:spacing w:val="0"/>
          <w:kern w:val="0"/>
          <w:sz w:val="20"/>
          <w:szCs w:val="20"/>
          <w:lang w:val="en-US" w:eastAsia="zh-CN" w:bidi="ar"/>
        </w:rPr>
      </w:pPr>
      <w:bookmarkStart w:id="2" w:name="OLE_LINK1"/>
      <w:r>
        <w:rPr>
          <w:rFonts w:hint="eastAsia" w:ascii="仿宋" w:hAnsi="仿宋" w:eastAsia="仿宋" w:cs="仿宋"/>
          <w:i w:val="0"/>
          <w:iCs w:val="0"/>
          <w:caps w:val="0"/>
          <w:color w:val="000000"/>
          <w:spacing w:val="0"/>
          <w:kern w:val="0"/>
          <w:sz w:val="20"/>
          <w:szCs w:val="20"/>
          <w:lang w:val="en-US" w:eastAsia="zh-CN" w:bidi="ar"/>
        </w:rPr>
        <w:t>1.本次招标范围为：榆中县第四小学建设项目换热站采购及安装；</w:t>
      </w:r>
    </w:p>
    <w:p w14:paraId="32916C0F">
      <w:pPr>
        <w:keepNext w:val="0"/>
        <w:keepLines w:val="0"/>
        <w:pageBreakBefore w:val="0"/>
        <w:kinsoku/>
        <w:wordWrap/>
        <w:overflowPunct/>
        <w:topLinePunct w:val="0"/>
        <w:bidi w:val="0"/>
        <w:snapToGrid/>
        <w:spacing w:line="440" w:lineRule="exact"/>
        <w:ind w:firstLine="400" w:firstLineChars="200"/>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2、安装范围：所</w:t>
      </w:r>
      <w:r>
        <w:rPr>
          <w:rFonts w:hint="eastAsia" w:ascii="仿宋" w:hAnsi="仿宋" w:eastAsia="仿宋" w:cs="仿宋"/>
          <w:b w:val="0"/>
          <w:bCs w:val="0"/>
          <w:i w:val="0"/>
          <w:iCs w:val="0"/>
          <w:caps w:val="0"/>
          <w:color w:val="000000"/>
          <w:spacing w:val="-12"/>
          <w:kern w:val="0"/>
          <w:sz w:val="21"/>
          <w:szCs w:val="21"/>
          <w:shd w:val="clear" w:color="auto" w:fill="FFFFFF"/>
          <w:lang w:val="en-US" w:eastAsia="zh-CN" w:bidi="ar"/>
        </w:rPr>
        <w:t>完成换热站工程施工图纸深化设计方案、换热站工程施工图纸设计范围内全部施工内容、市政路面破坏及恢复、热量表及阀门安装、以及换热站埋件设置、设备基础、设备供货、安装、调试，提供所有设备的备品备件、专用工具、技术文件、图纸资料，并对运行人员进行操作、维修、维护技术培训及保修期服务等相关服务。完成验收所需的资料及试运行、调试工作，取得验收合格证和生产使用许可证等相关证书，办理完毕与市政单位的手续并无任何遗留问题后移交招标人投入正常使用。负责换热站的运行、维护、安全文明以及包验收工作</w:t>
      </w:r>
      <w:r>
        <w:rPr>
          <w:rFonts w:hint="eastAsia" w:ascii="仿宋" w:hAnsi="仿宋" w:eastAsia="仿宋" w:cs="仿宋"/>
          <w:i w:val="0"/>
          <w:iCs w:val="0"/>
          <w:caps w:val="0"/>
          <w:color w:val="000000"/>
          <w:spacing w:val="0"/>
          <w:kern w:val="0"/>
          <w:sz w:val="20"/>
          <w:szCs w:val="20"/>
          <w:lang w:val="en-US" w:eastAsia="zh-CN" w:bidi="ar"/>
        </w:rPr>
        <w:t>等为履行本次招标可能发生的所有费用；</w:t>
      </w:r>
    </w:p>
    <w:bookmarkEnd w:id="2"/>
    <w:p w14:paraId="5128CB1D">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402" w:firstLineChars="200"/>
        <w:textAlignment w:val="auto"/>
        <w:rPr>
          <w:rFonts w:hint="eastAsia" w:ascii="仿宋" w:hAnsi="仿宋" w:eastAsia="仿宋" w:cs="仿宋"/>
          <w:b w:val="0"/>
          <w:bCs w:val="0"/>
          <w:i w:val="0"/>
          <w:iCs w:val="0"/>
          <w:caps w:val="0"/>
          <w:color w:val="000000"/>
          <w:spacing w:val="0"/>
          <w:kern w:val="0"/>
          <w:sz w:val="20"/>
          <w:szCs w:val="20"/>
          <w:lang w:val="en-US" w:eastAsia="zh-CN" w:bidi="ar"/>
        </w:rPr>
      </w:pPr>
      <w:r>
        <w:rPr>
          <w:rFonts w:hint="eastAsia" w:ascii="仿宋" w:hAnsi="仿宋" w:eastAsia="仿宋" w:cs="仿宋"/>
          <w:b/>
          <w:bCs/>
          <w:i w:val="0"/>
          <w:iCs w:val="0"/>
          <w:caps w:val="0"/>
          <w:color w:val="000000"/>
          <w:spacing w:val="0"/>
          <w:kern w:val="0"/>
          <w:sz w:val="20"/>
          <w:szCs w:val="20"/>
          <w:lang w:val="en-US" w:eastAsia="zh-CN" w:bidi="ar"/>
        </w:rPr>
        <w:t>三、招标编号</w:t>
      </w:r>
    </w:p>
    <w:p w14:paraId="1FD384DF">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400" w:firstLineChars="200"/>
        <w:textAlignment w:val="auto"/>
        <w:rPr>
          <w:rFonts w:hint="eastAsia" w:ascii="仿宋" w:hAnsi="仿宋" w:eastAsia="仿宋" w:cs="仿宋"/>
          <w:b w:val="0"/>
          <w:bCs w:val="0"/>
          <w:i w:val="0"/>
          <w:iCs w:val="0"/>
          <w:caps w:val="0"/>
          <w:color w:val="000000"/>
          <w:spacing w:val="0"/>
          <w:kern w:val="0"/>
          <w:sz w:val="20"/>
          <w:szCs w:val="20"/>
          <w:lang w:val="en-US" w:eastAsia="zh-CN" w:bidi="ar"/>
        </w:rPr>
      </w:pPr>
      <w:r>
        <w:rPr>
          <w:rFonts w:hint="eastAsia" w:ascii="仿宋" w:hAnsi="仿宋" w:eastAsia="仿宋" w:cs="仿宋"/>
          <w:b w:val="0"/>
          <w:bCs w:val="0"/>
          <w:i w:val="0"/>
          <w:iCs w:val="0"/>
          <w:caps w:val="0"/>
          <w:color w:val="000000"/>
          <w:spacing w:val="0"/>
          <w:kern w:val="0"/>
          <w:sz w:val="20"/>
          <w:szCs w:val="20"/>
          <w:lang w:val="en-US" w:eastAsia="zh-CN" w:bidi="ar"/>
        </w:rPr>
        <w:t>JT-ZCLX-20250813001</w:t>
      </w:r>
      <w:r>
        <w:rPr>
          <w:rFonts w:hint="eastAsia" w:ascii="仿宋" w:hAnsi="仿宋" w:eastAsia="仿宋" w:cs="仿宋"/>
          <w:b w:val="0"/>
          <w:bCs w:val="0"/>
          <w:i w:val="0"/>
          <w:iCs w:val="0"/>
          <w:caps w:val="0"/>
          <w:color w:val="000000"/>
          <w:spacing w:val="0"/>
          <w:kern w:val="0"/>
          <w:sz w:val="20"/>
          <w:szCs w:val="20"/>
          <w:lang w:val="en-US" w:eastAsia="zh-CN" w:bidi="ar"/>
        </w:rPr>
        <w:tab/>
      </w:r>
    </w:p>
    <w:p w14:paraId="4DB40972">
      <w:pPr>
        <w:pStyle w:val="8"/>
        <w:keepNext w:val="0"/>
        <w:keepLines w:val="0"/>
        <w:pageBreakBefore w:val="0"/>
        <w:widowControl/>
        <w:numPr>
          <w:ilvl w:val="0"/>
          <w:numId w:val="1"/>
        </w:numPr>
        <w:suppressLineNumbers w:val="0"/>
        <w:kinsoku/>
        <w:wordWrap/>
        <w:overflowPunct/>
        <w:topLinePunct w:val="0"/>
        <w:bidi w:val="0"/>
        <w:adjustRightInd/>
        <w:snapToGrid/>
        <w:spacing w:beforeAutospacing="0" w:afterAutospacing="0" w:line="360" w:lineRule="auto"/>
        <w:ind w:left="0" w:firstLine="0"/>
        <w:textAlignment w:val="auto"/>
        <w:rPr>
          <w:rFonts w:hint="eastAsia" w:ascii="仿宋" w:hAnsi="仿宋" w:eastAsia="仿宋" w:cs="仿宋"/>
          <w:b/>
          <w:bCs/>
          <w:i w:val="0"/>
          <w:iCs w:val="0"/>
          <w:caps w:val="0"/>
          <w:color w:val="000000"/>
          <w:spacing w:val="0"/>
          <w:kern w:val="0"/>
          <w:sz w:val="20"/>
          <w:szCs w:val="20"/>
          <w:lang w:val="en-US" w:eastAsia="zh-CN" w:bidi="ar"/>
        </w:rPr>
      </w:pPr>
      <w:r>
        <w:rPr>
          <w:rFonts w:hint="eastAsia" w:ascii="仿宋" w:hAnsi="仿宋" w:eastAsia="仿宋" w:cs="仿宋"/>
          <w:b/>
          <w:bCs/>
          <w:i w:val="0"/>
          <w:iCs w:val="0"/>
          <w:caps w:val="0"/>
          <w:color w:val="000000"/>
          <w:spacing w:val="0"/>
          <w:kern w:val="0"/>
          <w:sz w:val="20"/>
          <w:szCs w:val="20"/>
          <w:lang w:val="en-US" w:eastAsia="zh-CN" w:bidi="ar"/>
        </w:rPr>
        <w:t>付款方式</w:t>
      </w:r>
    </w:p>
    <w:p w14:paraId="074672AF">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结算方式：</w:t>
      </w:r>
    </w:p>
    <w:p w14:paraId="4167D2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仿宋" w:hAnsi="仿宋" w:eastAsia="仿宋" w:cs="仿宋"/>
          <w:color w:val="auto"/>
          <w:kern w:val="0"/>
          <w:sz w:val="21"/>
          <w:szCs w:val="21"/>
          <w:lang w:val="en-US" w:eastAsia="zh-CN" w:bidi="ar"/>
        </w:rPr>
      </w:pPr>
      <w:r>
        <w:rPr>
          <w:rFonts w:hint="eastAsia" w:ascii="仿宋" w:hAnsi="仿宋" w:eastAsia="仿宋" w:cs="仿宋"/>
          <w:color w:val="auto"/>
          <w:sz w:val="21"/>
          <w:szCs w:val="21"/>
          <w:lang w:val="en-US" w:eastAsia="zh-CN"/>
        </w:rPr>
        <w:t>（1）</w:t>
      </w:r>
      <w:r>
        <w:rPr>
          <w:rFonts w:hint="eastAsia" w:ascii="仿宋" w:hAnsi="仿宋" w:eastAsia="仿宋" w:cs="仿宋"/>
          <w:color w:val="auto"/>
          <w:kern w:val="0"/>
          <w:sz w:val="21"/>
          <w:szCs w:val="21"/>
          <w:lang w:val="en-US" w:eastAsia="zh-CN" w:bidi="ar"/>
        </w:rPr>
        <w:t>1月1日至1月25日为一个结算周期；</w:t>
      </w:r>
    </w:p>
    <w:p w14:paraId="05FACAF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（2）2月至11月结算方式：每月26日至次月25日为一个结算周期；</w:t>
      </w:r>
    </w:p>
    <w:p w14:paraId="4E02B81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（3）12月结算方式：11月26日至12月31日为一个结算周期。</w:t>
      </w:r>
    </w:p>
    <w:p w14:paraId="615FADC7">
      <w:pPr>
        <w:pStyle w:val="2"/>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以上每个结算周期的最后一天24:00为扎帐时间点，在每个结算周期扎帐时间点后5天内，甲乙双方以验收后确认的单据为依据进行数量、金额核对，由甲方出具材料结算表，结算表须经甲方有关部门及双方法定代表人或其授权代理人签字后生效。</w:t>
      </w:r>
    </w:p>
    <w:p w14:paraId="439E5BB5">
      <w:pPr>
        <w:keepNext w:val="0"/>
        <w:keepLines w:val="0"/>
        <w:pageBreakBefore w:val="0"/>
        <w:kinsoku/>
        <w:wordWrap/>
        <w:overflowPunct/>
        <w:topLinePunct w:val="0"/>
        <w:bidi w:val="0"/>
        <w:adjustRightInd/>
        <w:snapToGrid/>
        <w:spacing w:beforeAutospacing="0" w:afterAutospacing="0"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 xml:space="preserve">    2.付款方式</w:t>
      </w:r>
    </w:p>
    <w:p w14:paraId="7C20D949">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420" w:firstLineChars="200"/>
        <w:textAlignment w:val="auto"/>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无预付款，按月结算，月结算完成后，甲方应在当月轧账时点后25个自然日支付累计已结算欠款的80%，专项验收通过后付款至总结算97%，剩余3%作为质量保证金待2年缺陷责任期届满后付清。</w:t>
      </w:r>
    </w:p>
    <w:p w14:paraId="58EBDE3C">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0"/>
        <w:textAlignment w:val="auto"/>
        <w:rPr>
          <w:rFonts w:hint="eastAsia" w:ascii="仿宋" w:hAnsi="仿宋" w:eastAsia="仿宋" w:cs="仿宋"/>
          <w:b/>
          <w:bCs/>
          <w:i w:val="0"/>
          <w:iCs w:val="0"/>
          <w:caps w:val="0"/>
          <w:color w:val="000000"/>
          <w:spacing w:val="0"/>
          <w:kern w:val="0"/>
          <w:sz w:val="20"/>
          <w:szCs w:val="20"/>
          <w:lang w:val="en-US" w:eastAsia="zh-CN" w:bidi="ar"/>
        </w:rPr>
      </w:pPr>
      <w:r>
        <w:rPr>
          <w:rFonts w:hint="eastAsia" w:ascii="仿宋" w:hAnsi="仿宋" w:eastAsia="仿宋" w:cs="仿宋"/>
          <w:b/>
          <w:bCs/>
          <w:i w:val="0"/>
          <w:iCs w:val="0"/>
          <w:caps w:val="0"/>
          <w:color w:val="000000"/>
          <w:spacing w:val="0"/>
          <w:kern w:val="0"/>
          <w:sz w:val="20"/>
          <w:szCs w:val="20"/>
          <w:lang w:val="en-US" w:eastAsia="zh-CN" w:bidi="ar"/>
        </w:rPr>
        <w:t>五、投标人资格要求</w:t>
      </w:r>
    </w:p>
    <w:p w14:paraId="713BCB8B">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sz w:val="21"/>
          <w:szCs w:val="21"/>
          <w:lang w:val="en-US" w:eastAsia="zh-CN"/>
        </w:rPr>
      </w:pPr>
      <w:bookmarkStart w:id="3" w:name="OLE_LINK2"/>
      <w:r>
        <w:rPr>
          <w:rFonts w:hint="eastAsia" w:ascii="仿宋" w:hAnsi="仿宋" w:eastAsia="仿宋" w:cs="仿宋"/>
          <w:color w:val="auto"/>
          <w:sz w:val="21"/>
          <w:szCs w:val="21"/>
          <w:lang w:val="en-US" w:eastAsia="zh-CN"/>
        </w:rPr>
        <w:t>（一）具有换热机组、供水机组生产、销售许可和货源，且具备经营范围之内的工商行政管理部门颁发的有效营业执照；</w:t>
      </w:r>
    </w:p>
    <w:p w14:paraId="58E59C13">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（二）在中华人民共和国境内依法注册、具有独立法人资格，生产企业注册资金不小于200万元、代理及商贸企业注册资金不小于100万元；</w:t>
      </w:r>
    </w:p>
    <w:p w14:paraId="7572B513">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（三）投标方法定代表人为同一个人的两个及两个以上法人单位，母公司、全资子公司及其控股公司，不得同时进行投标；投标人必须独立投标，本项目不接受联合体形式投标；</w:t>
      </w:r>
    </w:p>
    <w:p w14:paraId="7A34C3C2">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（四）业绩要求：有近三年类似项目业绩，且企业信誉良好；</w:t>
      </w:r>
    </w:p>
    <w:p w14:paraId="68B26D84">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（五）投标人无不良投标记录，近三年内无重大合同、经济等违约行为；</w:t>
      </w:r>
    </w:p>
    <w:p w14:paraId="514B3791">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（六）未被列入各级政府黑名单及中国执行信息公开网失信被执行人名单的，具有良好的商业信誉和完善的售后服务体系，并能承担招标项目供货能力和服务的企业；</w:t>
      </w:r>
    </w:p>
    <w:p w14:paraId="2FA15336">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（七）投标人及其法定代表人（实际控制人）在“信用中国”（https://www.creditchina.gov.cn/）无不良记录或失信惩戒记录；</w:t>
      </w:r>
    </w:p>
    <w:p w14:paraId="0EF1A91D">
      <w:pPr>
        <w:keepNext w:val="0"/>
        <w:keepLines w:val="0"/>
        <w:pageBreakBefore w:val="0"/>
        <w:widowControl/>
        <w:suppressLineNumbers w:val="0"/>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lang w:val="en-US" w:eastAsia="zh-CN"/>
        </w:rPr>
      </w:pPr>
      <w:r>
        <w:rPr>
          <w:rFonts w:hint="eastAsia" w:ascii="仿宋" w:hAnsi="仿宋" w:eastAsia="仿宋" w:cs="仿宋"/>
          <w:color w:val="auto"/>
          <w:sz w:val="21"/>
          <w:szCs w:val="21"/>
          <w:lang w:val="en-US" w:eastAsia="zh-CN"/>
        </w:rPr>
        <w:t>（八）财务状况良好且在建筑行业内无不良诚信记录；</w:t>
      </w:r>
    </w:p>
    <w:bookmarkEnd w:id="3"/>
    <w:p w14:paraId="6B6AFA81">
      <w:pPr>
        <w:keepNext w:val="0"/>
        <w:keepLines w:val="0"/>
        <w:pageBreakBefore w:val="0"/>
        <w:kinsoku/>
        <w:wordWrap/>
        <w:overflowPunct/>
        <w:topLinePunct w:val="0"/>
        <w:bidi w:val="0"/>
        <w:adjustRightInd/>
        <w:snapToGrid/>
        <w:spacing w:beforeAutospacing="0" w:afterAutospacing="0" w:line="360" w:lineRule="auto"/>
        <w:ind w:firstLine="372" w:firstLineChars="200"/>
        <w:textAlignment w:val="auto"/>
        <w:rPr>
          <w:rFonts w:hint="eastAsia" w:ascii="仿宋" w:hAnsi="仿宋" w:eastAsia="仿宋" w:cs="仿宋"/>
          <w:b w:val="0"/>
          <w:bCs w:val="0"/>
          <w:i w:val="0"/>
          <w:iCs w:val="0"/>
          <w:caps w:val="0"/>
          <w:color w:val="000000"/>
          <w:spacing w:val="-12"/>
          <w:kern w:val="0"/>
          <w:sz w:val="21"/>
          <w:szCs w:val="21"/>
          <w:shd w:val="clear" w:color="auto" w:fill="FFFFFF"/>
          <w:lang w:val="en-US" w:eastAsia="zh-CN" w:bidi="ar"/>
        </w:rPr>
      </w:pPr>
      <w:r>
        <w:rPr>
          <w:rFonts w:hint="eastAsia" w:ascii="仿宋" w:hAnsi="仿宋" w:eastAsia="仿宋" w:cs="仿宋"/>
          <w:b w:val="0"/>
          <w:bCs w:val="0"/>
          <w:i w:val="0"/>
          <w:iCs w:val="0"/>
          <w:caps w:val="0"/>
          <w:color w:val="000000"/>
          <w:spacing w:val="-12"/>
          <w:kern w:val="0"/>
          <w:sz w:val="21"/>
          <w:szCs w:val="21"/>
          <w:shd w:val="clear" w:color="auto" w:fill="FFFFFF"/>
          <w:lang w:val="en-US" w:eastAsia="zh-CN" w:bidi="ar"/>
        </w:rPr>
        <w:t>（九）需缴纳5000元投标保证金。</w:t>
      </w:r>
    </w:p>
    <w:p w14:paraId="23525EF3">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0"/>
        <w:textAlignment w:val="auto"/>
        <w:rPr>
          <w:rFonts w:hint="eastAsia" w:ascii="仿宋" w:hAnsi="仿宋" w:eastAsia="仿宋" w:cs="仿宋"/>
          <w:b/>
          <w:bCs/>
          <w:i w:val="0"/>
          <w:iCs w:val="0"/>
          <w:caps w:val="0"/>
          <w:color w:val="000000"/>
          <w:spacing w:val="0"/>
          <w:kern w:val="0"/>
          <w:sz w:val="20"/>
          <w:szCs w:val="20"/>
          <w:lang w:val="en-US" w:eastAsia="zh-CN" w:bidi="ar"/>
        </w:rPr>
      </w:pPr>
      <w:r>
        <w:rPr>
          <w:rFonts w:hint="eastAsia" w:ascii="仿宋" w:hAnsi="仿宋" w:eastAsia="仿宋" w:cs="仿宋"/>
          <w:b/>
          <w:bCs/>
          <w:color w:val="auto"/>
          <w:kern w:val="0"/>
          <w:sz w:val="21"/>
          <w:szCs w:val="21"/>
          <w:lang w:val="en-US" w:eastAsia="zh-CN" w:bidi="ar"/>
        </w:rPr>
        <w:t>六</w:t>
      </w:r>
      <w:r>
        <w:rPr>
          <w:rFonts w:hint="eastAsia" w:ascii="仿宋" w:hAnsi="仿宋" w:eastAsia="仿宋" w:cs="仿宋"/>
          <w:b/>
          <w:bCs/>
          <w:i w:val="0"/>
          <w:iCs w:val="0"/>
          <w:caps w:val="0"/>
          <w:color w:val="000000"/>
          <w:spacing w:val="0"/>
          <w:kern w:val="0"/>
          <w:sz w:val="20"/>
          <w:szCs w:val="20"/>
          <w:lang w:val="en-US" w:eastAsia="zh-CN" w:bidi="ar"/>
        </w:rPr>
        <w:t>、技术及质量要求</w:t>
      </w:r>
    </w:p>
    <w:p w14:paraId="4321874D">
      <w:pPr>
        <w:keepNext w:val="0"/>
        <w:keepLines w:val="0"/>
        <w:pageBreakBefore w:val="0"/>
        <w:kinsoku/>
        <w:wordWrap/>
        <w:overflowPunct/>
        <w:topLinePunct w:val="0"/>
        <w:bidi w:val="0"/>
        <w:adjustRightInd/>
        <w:snapToGrid/>
        <w:spacing w:beforeAutospacing="0" w:afterAutospacing="0" w:line="360" w:lineRule="auto"/>
        <w:ind w:firstLine="372" w:firstLineChars="200"/>
        <w:textAlignment w:val="auto"/>
        <w:rPr>
          <w:rFonts w:hint="eastAsia" w:ascii="仿宋" w:hAnsi="仿宋" w:eastAsia="仿宋" w:cs="仿宋"/>
          <w:b w:val="0"/>
          <w:bCs w:val="0"/>
          <w:i w:val="0"/>
          <w:iCs w:val="0"/>
          <w:caps w:val="0"/>
          <w:color w:val="000000"/>
          <w:spacing w:val="-12"/>
          <w:kern w:val="0"/>
          <w:sz w:val="21"/>
          <w:szCs w:val="21"/>
          <w:shd w:val="clear" w:color="auto" w:fill="FFFFFF"/>
          <w:lang w:val="en-US" w:eastAsia="zh-CN" w:bidi="ar"/>
        </w:rPr>
      </w:pPr>
      <w:r>
        <w:rPr>
          <w:rFonts w:hint="eastAsia" w:ascii="仿宋" w:hAnsi="仿宋" w:eastAsia="仿宋" w:cs="仿宋"/>
          <w:b w:val="0"/>
          <w:bCs w:val="0"/>
          <w:i w:val="0"/>
          <w:iCs w:val="0"/>
          <w:caps w:val="0"/>
          <w:color w:val="000000"/>
          <w:spacing w:val="-12"/>
          <w:kern w:val="0"/>
          <w:sz w:val="21"/>
          <w:szCs w:val="21"/>
          <w:shd w:val="clear" w:color="auto" w:fill="FFFFFF"/>
          <w:lang w:val="en-US" w:eastAsia="zh-CN" w:bidi="ar"/>
        </w:rPr>
        <w:t>1、满足国家现行规范要求和行业现行施工质量验收标准。</w:t>
      </w:r>
    </w:p>
    <w:p w14:paraId="249721D1">
      <w:pPr>
        <w:keepNext w:val="0"/>
        <w:keepLines w:val="0"/>
        <w:pageBreakBefore w:val="0"/>
        <w:kinsoku/>
        <w:wordWrap/>
        <w:overflowPunct/>
        <w:topLinePunct w:val="0"/>
        <w:bidi w:val="0"/>
        <w:adjustRightInd/>
        <w:snapToGrid/>
        <w:spacing w:beforeAutospacing="0" w:afterAutospacing="0" w:line="360" w:lineRule="auto"/>
        <w:ind w:firstLine="372" w:firstLineChars="200"/>
        <w:textAlignment w:val="auto"/>
        <w:rPr>
          <w:rFonts w:hint="eastAsia" w:ascii="仿宋" w:hAnsi="仿宋" w:eastAsia="仿宋" w:cs="仿宋"/>
          <w:b w:val="0"/>
          <w:bCs w:val="0"/>
          <w:i w:val="0"/>
          <w:iCs w:val="0"/>
          <w:caps w:val="0"/>
          <w:color w:val="000000"/>
          <w:spacing w:val="-12"/>
          <w:kern w:val="0"/>
          <w:sz w:val="21"/>
          <w:szCs w:val="21"/>
          <w:shd w:val="clear" w:color="auto" w:fill="FFFFFF"/>
          <w:lang w:val="en-US" w:eastAsia="zh-CN" w:bidi="ar"/>
        </w:rPr>
      </w:pPr>
      <w:r>
        <w:rPr>
          <w:rFonts w:hint="eastAsia" w:ascii="仿宋" w:hAnsi="仿宋" w:eastAsia="仿宋" w:cs="仿宋"/>
          <w:b w:val="0"/>
          <w:bCs w:val="0"/>
          <w:i w:val="0"/>
          <w:iCs w:val="0"/>
          <w:caps w:val="0"/>
          <w:color w:val="000000"/>
          <w:spacing w:val="-12"/>
          <w:kern w:val="0"/>
          <w:sz w:val="21"/>
          <w:szCs w:val="21"/>
          <w:shd w:val="clear" w:color="auto" w:fill="FFFFFF"/>
          <w:lang w:val="en-US" w:eastAsia="zh-CN" w:bidi="ar"/>
        </w:rPr>
        <w:t>2、要求投标人在满足质量要求的同时，所供供产品综合单价包括为提供合同产品而进行图纸深化设计、采购、生产、加工(含损耗)、包装、运输（含二次搬运及垂直运输）、装卸、管理、税金、保险、材料检测、安装、调试、验收、技术服务支持等为履行本次招标可能发生的所有费用；</w:t>
      </w:r>
    </w:p>
    <w:p w14:paraId="2D834CDA">
      <w:pPr>
        <w:keepNext w:val="0"/>
        <w:keepLines w:val="0"/>
        <w:pageBreakBefore w:val="0"/>
        <w:kinsoku/>
        <w:wordWrap/>
        <w:overflowPunct/>
        <w:topLinePunct w:val="0"/>
        <w:bidi w:val="0"/>
        <w:adjustRightInd/>
        <w:snapToGrid/>
        <w:spacing w:beforeAutospacing="0" w:afterAutospacing="0" w:line="360" w:lineRule="auto"/>
        <w:ind w:firstLine="372" w:firstLineChars="200"/>
        <w:textAlignment w:val="auto"/>
        <w:rPr>
          <w:rFonts w:hint="eastAsia" w:ascii="仿宋" w:hAnsi="仿宋" w:eastAsia="仿宋" w:cs="仿宋"/>
          <w:b w:val="0"/>
          <w:bCs w:val="0"/>
          <w:i w:val="0"/>
          <w:iCs w:val="0"/>
          <w:caps w:val="0"/>
          <w:color w:val="000000"/>
          <w:spacing w:val="-12"/>
          <w:kern w:val="0"/>
          <w:sz w:val="21"/>
          <w:szCs w:val="21"/>
          <w:shd w:val="clear" w:color="auto" w:fill="FFFFFF"/>
          <w:lang w:val="en-US" w:eastAsia="zh-CN" w:bidi="ar"/>
        </w:rPr>
      </w:pPr>
      <w:r>
        <w:rPr>
          <w:rFonts w:hint="eastAsia" w:ascii="仿宋" w:hAnsi="仿宋" w:eastAsia="仿宋" w:cs="仿宋"/>
          <w:b w:val="0"/>
          <w:bCs w:val="0"/>
          <w:i w:val="0"/>
          <w:iCs w:val="0"/>
          <w:caps w:val="0"/>
          <w:color w:val="000000"/>
          <w:spacing w:val="-12"/>
          <w:kern w:val="0"/>
          <w:sz w:val="21"/>
          <w:szCs w:val="21"/>
          <w:shd w:val="clear" w:color="auto" w:fill="FFFFFF"/>
          <w:lang w:val="en-US" w:eastAsia="zh-CN" w:bidi="ar"/>
        </w:rPr>
        <w:t>3、设备质保期（组件10年、逆变器5年），工程质保期：2年。</w:t>
      </w:r>
    </w:p>
    <w:p w14:paraId="23FC4CE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61" w:leftChars="29" w:right="0" w:rightChars="0" w:firstLine="186" w:firstLineChars="100"/>
        <w:jc w:val="left"/>
        <w:rPr>
          <w:rFonts w:hint="default" w:ascii="仿宋" w:hAnsi="仿宋" w:eastAsia="仿宋" w:cs="仿宋"/>
          <w:b w:val="0"/>
          <w:bCs w:val="0"/>
          <w:i w:val="0"/>
          <w:iCs w:val="0"/>
          <w:caps w:val="0"/>
          <w:color w:val="000000"/>
          <w:spacing w:val="-12"/>
          <w:kern w:val="0"/>
          <w:sz w:val="21"/>
          <w:szCs w:val="21"/>
          <w:shd w:val="clear" w:color="auto" w:fill="FFFFFF"/>
          <w:lang w:val="en-US" w:eastAsia="zh-CN" w:bidi="ar"/>
        </w:rPr>
      </w:pPr>
      <w:r>
        <w:rPr>
          <w:rFonts w:hint="eastAsia" w:ascii="仿宋" w:hAnsi="仿宋" w:eastAsia="仿宋" w:cs="仿宋"/>
          <w:b w:val="0"/>
          <w:bCs w:val="0"/>
          <w:i w:val="0"/>
          <w:iCs w:val="0"/>
          <w:caps w:val="0"/>
          <w:color w:val="000000"/>
          <w:spacing w:val="-12"/>
          <w:kern w:val="0"/>
          <w:sz w:val="21"/>
          <w:szCs w:val="21"/>
          <w:shd w:val="clear" w:color="auto" w:fill="FFFFFF"/>
          <w:lang w:val="en-US" w:eastAsia="zh-CN" w:bidi="ar"/>
        </w:rPr>
        <w:t>4.</w:t>
      </w:r>
      <w:bookmarkStart w:id="4" w:name="OLE_LINK3"/>
      <w:r>
        <w:rPr>
          <w:rFonts w:hint="eastAsia" w:ascii="仿宋" w:hAnsi="仿宋" w:eastAsia="仿宋" w:cs="仿宋"/>
          <w:b w:val="0"/>
          <w:bCs w:val="0"/>
          <w:i w:val="0"/>
          <w:iCs w:val="0"/>
          <w:caps w:val="0"/>
          <w:color w:val="000000"/>
          <w:spacing w:val="-12"/>
          <w:kern w:val="0"/>
          <w:sz w:val="21"/>
          <w:szCs w:val="21"/>
          <w:shd w:val="clear" w:color="auto" w:fill="FFFFFF"/>
          <w:lang w:val="en-US" w:eastAsia="zh-CN" w:bidi="ar"/>
        </w:rPr>
        <w:t>涉及到的电气元器件品牌要求:德力西、西门子、施耐德、正泰  ；电线电缆品牌要求:兰州众邦、金川电缆、江西上上、远东电缆；泵组：东方泵业、凯泉KAIQUAN、南方泵业FCNP、新界泵业。</w:t>
      </w:r>
      <w:bookmarkEnd w:id="4"/>
    </w:p>
    <w:p w14:paraId="027CBFA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b/>
          <w:bCs/>
          <w:i w:val="0"/>
          <w:iCs w:val="0"/>
          <w:caps w:val="0"/>
          <w:color w:val="000000"/>
          <w:spacing w:val="0"/>
          <w:kern w:val="0"/>
          <w:sz w:val="20"/>
          <w:szCs w:val="20"/>
          <w:lang w:val="en-US" w:eastAsia="zh-CN" w:bidi="ar"/>
        </w:rPr>
      </w:pPr>
      <w:r>
        <w:rPr>
          <w:rFonts w:hint="eastAsia" w:ascii="仿宋" w:hAnsi="仿宋" w:eastAsia="仿宋" w:cs="仿宋"/>
          <w:b/>
          <w:bCs/>
          <w:i w:val="0"/>
          <w:iCs w:val="0"/>
          <w:caps w:val="0"/>
          <w:color w:val="000000"/>
          <w:spacing w:val="0"/>
          <w:kern w:val="0"/>
          <w:sz w:val="20"/>
          <w:szCs w:val="20"/>
          <w:lang w:val="en-US" w:eastAsia="zh-CN" w:bidi="ar"/>
        </w:rPr>
        <w:t>七、招标方式</w:t>
      </w:r>
    </w:p>
    <w:p w14:paraId="03A5E2D8">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firstLine="372" w:firstLineChars="200"/>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b w:val="0"/>
          <w:bCs w:val="0"/>
          <w:i w:val="0"/>
          <w:iCs w:val="0"/>
          <w:caps w:val="0"/>
          <w:color w:val="000000"/>
          <w:spacing w:val="-12"/>
          <w:kern w:val="0"/>
          <w:sz w:val="21"/>
          <w:szCs w:val="21"/>
          <w:shd w:val="clear" w:color="auto" w:fill="FFFFFF"/>
          <w:lang w:val="en-US" w:eastAsia="zh-CN" w:bidi="ar"/>
        </w:rPr>
        <w:t>公开</w:t>
      </w:r>
      <w:r>
        <w:rPr>
          <w:rFonts w:hint="eastAsia" w:ascii="仿宋" w:hAnsi="仿宋" w:eastAsia="仿宋" w:cs="仿宋"/>
          <w:i w:val="0"/>
          <w:iCs w:val="0"/>
          <w:caps w:val="0"/>
          <w:color w:val="000000"/>
          <w:spacing w:val="0"/>
          <w:kern w:val="0"/>
          <w:sz w:val="20"/>
          <w:szCs w:val="20"/>
          <w:lang w:val="en-US" w:eastAsia="zh-CN" w:bidi="ar"/>
        </w:rPr>
        <w:t>招标</w:t>
      </w:r>
    </w:p>
    <w:p w14:paraId="71564F03">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0"/>
        <w:textAlignment w:val="auto"/>
        <w:rPr>
          <w:rFonts w:hint="eastAsia" w:ascii="仿宋" w:hAnsi="仿宋" w:eastAsia="仿宋" w:cs="仿宋"/>
          <w:b/>
          <w:bCs/>
          <w:i w:val="0"/>
          <w:iCs w:val="0"/>
          <w:caps w:val="0"/>
          <w:color w:val="000000"/>
          <w:spacing w:val="0"/>
          <w:kern w:val="0"/>
          <w:sz w:val="20"/>
          <w:szCs w:val="20"/>
          <w:lang w:val="en-US" w:eastAsia="zh-CN" w:bidi="ar"/>
        </w:rPr>
      </w:pPr>
      <w:r>
        <w:rPr>
          <w:rFonts w:hint="eastAsia" w:ascii="仿宋" w:hAnsi="仿宋" w:eastAsia="仿宋" w:cs="仿宋"/>
          <w:b/>
          <w:bCs/>
          <w:i w:val="0"/>
          <w:iCs w:val="0"/>
          <w:caps w:val="0"/>
          <w:color w:val="000000"/>
          <w:spacing w:val="0"/>
          <w:kern w:val="0"/>
          <w:sz w:val="20"/>
          <w:szCs w:val="20"/>
          <w:lang w:val="en-US" w:eastAsia="zh-CN" w:bidi="ar"/>
        </w:rPr>
        <w:t>八、报名方式</w:t>
      </w:r>
    </w:p>
    <w:p w14:paraId="52D7B921">
      <w:pPr>
        <w:keepNext w:val="0"/>
        <w:keepLines w:val="0"/>
        <w:pageBreakBefore w:val="0"/>
        <w:kinsoku/>
        <w:wordWrap/>
        <w:overflowPunct/>
        <w:topLinePunct w:val="0"/>
        <w:autoSpaceDE w:val="0"/>
        <w:autoSpaceDN w:val="0"/>
        <w:bidi w:val="0"/>
        <w:adjustRightInd/>
        <w:snapToGrid/>
        <w:spacing w:beforeAutospacing="0" w:afterAutospacing="0" w:line="360" w:lineRule="auto"/>
        <w:ind w:firstLine="400" w:firstLineChars="200"/>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必须通过华邦控股集团阳光招采平台（https://zc.hbjtjtgf.com/）注册、报名。</w:t>
      </w:r>
    </w:p>
    <w:p w14:paraId="49CB3322">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0"/>
        <w:textAlignment w:val="auto"/>
        <w:rPr>
          <w:rFonts w:hint="eastAsia" w:ascii="仿宋" w:hAnsi="仿宋" w:eastAsia="仿宋" w:cs="仿宋"/>
          <w:b/>
          <w:bCs/>
          <w:i w:val="0"/>
          <w:iCs w:val="0"/>
          <w:caps w:val="0"/>
          <w:color w:val="000000"/>
          <w:spacing w:val="0"/>
          <w:kern w:val="0"/>
          <w:sz w:val="20"/>
          <w:szCs w:val="20"/>
          <w:lang w:val="en-US" w:eastAsia="zh-CN" w:bidi="ar"/>
        </w:rPr>
      </w:pPr>
      <w:r>
        <w:rPr>
          <w:rFonts w:hint="eastAsia" w:ascii="仿宋" w:hAnsi="仿宋" w:eastAsia="仿宋" w:cs="仿宋"/>
          <w:b/>
          <w:bCs/>
          <w:i w:val="0"/>
          <w:iCs w:val="0"/>
          <w:caps w:val="0"/>
          <w:color w:val="000000"/>
          <w:spacing w:val="0"/>
          <w:kern w:val="0"/>
          <w:sz w:val="20"/>
          <w:szCs w:val="20"/>
          <w:lang w:val="en-US" w:eastAsia="zh-CN" w:bidi="ar"/>
        </w:rPr>
        <w:t>九、网上报名截止时间</w:t>
      </w:r>
    </w:p>
    <w:p w14:paraId="64612C2D">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0"/>
        <w:textAlignment w:val="auto"/>
        <w:rPr>
          <w:rFonts w:hint="default"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网上报名截止时间：2025 年8月19日   10:00</w:t>
      </w:r>
    </w:p>
    <w:p w14:paraId="28BDEB6A">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0"/>
        <w:textAlignment w:val="auto"/>
        <w:rPr>
          <w:rFonts w:hint="eastAsia" w:ascii="仿宋" w:hAnsi="仿宋" w:eastAsia="仿宋" w:cs="仿宋"/>
          <w:b/>
          <w:bCs/>
          <w:i w:val="0"/>
          <w:iCs w:val="0"/>
          <w:caps w:val="0"/>
          <w:color w:val="000000"/>
          <w:spacing w:val="0"/>
          <w:kern w:val="0"/>
          <w:sz w:val="20"/>
          <w:szCs w:val="20"/>
          <w:lang w:val="en-US" w:eastAsia="zh-CN" w:bidi="ar"/>
        </w:rPr>
      </w:pPr>
      <w:r>
        <w:rPr>
          <w:rFonts w:hint="eastAsia" w:ascii="仿宋" w:hAnsi="仿宋" w:eastAsia="仿宋" w:cs="仿宋"/>
          <w:b/>
          <w:bCs/>
          <w:i w:val="0"/>
          <w:iCs w:val="0"/>
          <w:caps w:val="0"/>
          <w:color w:val="000000"/>
          <w:spacing w:val="0"/>
          <w:kern w:val="0"/>
          <w:sz w:val="20"/>
          <w:szCs w:val="20"/>
          <w:lang w:val="en-US" w:eastAsia="zh-CN" w:bidi="ar"/>
        </w:rPr>
        <w:t>十、投标资格审核方式</w:t>
      </w:r>
    </w:p>
    <w:p w14:paraId="42928C74">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400" w:firstLineChars="200"/>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资格预审，合格制。报名后投标资格预审文件递交、招标澄清、投标文件递交必须通过华邦控股集团阳光招采平台相应模块进行，此为唯一有效参投渠道。</w:t>
      </w:r>
    </w:p>
    <w:p w14:paraId="2A95935E">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0"/>
        <w:textAlignment w:val="auto"/>
        <w:rPr>
          <w:rFonts w:hint="eastAsia" w:ascii="仿宋" w:hAnsi="仿宋" w:eastAsia="仿宋" w:cs="仿宋"/>
          <w:b/>
          <w:bCs/>
          <w:i w:val="0"/>
          <w:iCs w:val="0"/>
          <w:caps w:val="0"/>
          <w:color w:val="000000"/>
          <w:spacing w:val="0"/>
          <w:kern w:val="0"/>
          <w:sz w:val="20"/>
          <w:szCs w:val="20"/>
          <w:lang w:val="en-US" w:eastAsia="zh-CN" w:bidi="ar"/>
        </w:rPr>
      </w:pPr>
      <w:r>
        <w:rPr>
          <w:rFonts w:hint="eastAsia" w:ascii="仿宋" w:hAnsi="仿宋" w:eastAsia="仿宋" w:cs="仿宋"/>
          <w:b/>
          <w:bCs/>
          <w:i w:val="0"/>
          <w:iCs w:val="0"/>
          <w:caps w:val="0"/>
          <w:color w:val="000000"/>
          <w:spacing w:val="0"/>
          <w:kern w:val="0"/>
          <w:sz w:val="20"/>
          <w:szCs w:val="20"/>
          <w:lang w:val="en-US" w:eastAsia="zh-CN" w:bidi="ar"/>
        </w:rPr>
        <w:t>十一、投标文件的发售</w:t>
      </w:r>
    </w:p>
    <w:p w14:paraId="27FB1094">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400" w:firstLineChars="200"/>
        <w:textAlignment w:val="auto"/>
        <w:rPr>
          <w:rFonts w:hint="eastAsia" w:ascii="仿宋" w:hAnsi="仿宋" w:eastAsia="仿宋" w:cs="仿宋"/>
          <w:i w:val="0"/>
          <w:iCs w:val="0"/>
          <w:caps w:val="0"/>
          <w:color w:val="000000"/>
          <w:spacing w:val="0"/>
          <w:kern w:val="0"/>
          <w:sz w:val="20"/>
          <w:szCs w:val="20"/>
          <w:lang w:val="en-US" w:eastAsia="zh-CN" w:bidi="ar"/>
        </w:rPr>
      </w:pPr>
      <w:bookmarkStart w:id="5" w:name="OLE_LINK5"/>
      <w:r>
        <w:rPr>
          <w:rFonts w:hint="eastAsia" w:ascii="仿宋" w:hAnsi="仿宋" w:eastAsia="仿宋" w:cs="仿宋"/>
          <w:i w:val="0"/>
          <w:iCs w:val="0"/>
          <w:caps w:val="0"/>
          <w:color w:val="000000"/>
          <w:spacing w:val="0"/>
          <w:kern w:val="0"/>
          <w:sz w:val="20"/>
          <w:szCs w:val="20"/>
          <w:lang w:val="en-US" w:eastAsia="zh-CN" w:bidi="ar"/>
        </w:rPr>
        <w:t>1.发售对象：通过资格预审的潜在投标人（以华邦控股集团阳光招采平台信息推送为准）</w:t>
      </w:r>
    </w:p>
    <w:p w14:paraId="7F7454EF">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400" w:firstLineChars="200"/>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2.发售时间：具体详见华邦控股集团阳光招采平台信息推送</w:t>
      </w:r>
    </w:p>
    <w:p w14:paraId="0FD5D752">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400" w:firstLineChars="200"/>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3.发售方式：具体详见华邦控股集团阳光招采平台信息推送</w:t>
      </w:r>
    </w:p>
    <w:bookmarkEnd w:id="5"/>
    <w:p w14:paraId="79B431FA">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0"/>
        <w:textAlignment w:val="auto"/>
        <w:rPr>
          <w:rFonts w:hint="eastAsia" w:ascii="仿宋" w:hAnsi="仿宋" w:eastAsia="仿宋" w:cs="仿宋"/>
          <w:b/>
          <w:bCs/>
          <w:i w:val="0"/>
          <w:iCs w:val="0"/>
          <w:caps w:val="0"/>
          <w:color w:val="000000"/>
          <w:spacing w:val="0"/>
          <w:kern w:val="0"/>
          <w:sz w:val="20"/>
          <w:szCs w:val="20"/>
          <w:lang w:val="en-US" w:eastAsia="zh-CN" w:bidi="ar"/>
        </w:rPr>
      </w:pPr>
      <w:r>
        <w:rPr>
          <w:rFonts w:hint="eastAsia" w:ascii="仿宋" w:hAnsi="仿宋" w:eastAsia="仿宋" w:cs="仿宋"/>
          <w:b/>
          <w:bCs/>
          <w:i w:val="0"/>
          <w:iCs w:val="0"/>
          <w:caps w:val="0"/>
          <w:color w:val="000000"/>
          <w:spacing w:val="0"/>
          <w:kern w:val="0"/>
          <w:sz w:val="20"/>
          <w:szCs w:val="20"/>
          <w:lang w:val="en-US" w:eastAsia="zh-CN" w:bidi="ar"/>
        </w:rPr>
        <w:t>十二、投标文件的递交和开标</w:t>
      </w:r>
    </w:p>
    <w:p w14:paraId="72A40C94">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400" w:firstLineChars="200"/>
        <w:textAlignment w:val="auto"/>
        <w:rPr>
          <w:rFonts w:hint="eastAsia" w:ascii="仿宋" w:hAnsi="仿宋" w:eastAsia="仿宋" w:cs="仿宋"/>
          <w:i w:val="0"/>
          <w:iCs w:val="0"/>
          <w:caps w:val="0"/>
          <w:color w:val="000000"/>
          <w:spacing w:val="0"/>
          <w:kern w:val="0"/>
          <w:sz w:val="20"/>
          <w:szCs w:val="20"/>
          <w:lang w:val="en-US" w:eastAsia="zh-CN" w:bidi="ar"/>
        </w:rPr>
      </w:pPr>
      <w:bookmarkStart w:id="6" w:name="OLE_LINK6"/>
      <w:r>
        <w:rPr>
          <w:rFonts w:hint="eastAsia" w:ascii="仿宋" w:hAnsi="仿宋" w:eastAsia="仿宋" w:cs="仿宋"/>
          <w:i w:val="0"/>
          <w:iCs w:val="0"/>
          <w:caps w:val="0"/>
          <w:color w:val="000000"/>
          <w:spacing w:val="0"/>
          <w:kern w:val="0"/>
          <w:sz w:val="20"/>
          <w:szCs w:val="20"/>
          <w:lang w:val="en-US" w:eastAsia="zh-CN" w:bidi="ar"/>
        </w:rPr>
        <w:t xml:space="preserve">1.投标截止时间：具体详见华邦控股集团阳光招采平台信息推送 </w:t>
      </w:r>
    </w:p>
    <w:p w14:paraId="075CFBFC">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400" w:firstLineChars="200"/>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2.电子投标文件：开标时间截止前请将投标文件上传至华邦控股集团阳光招采平台。（本次招标无需递交纸质版投标文件，电子版文件要求清晰完整）。</w:t>
      </w:r>
    </w:p>
    <w:p w14:paraId="651971E6">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400" w:firstLineChars="200"/>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 xml:space="preserve">3.开标时间：详见招标文件。 </w:t>
      </w:r>
    </w:p>
    <w:p w14:paraId="70EFC66A">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400" w:firstLineChars="200"/>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4.开标地点：腾讯会议app视频开标。</w:t>
      </w:r>
    </w:p>
    <w:bookmarkEnd w:id="6"/>
    <w:p w14:paraId="57560839">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0"/>
        <w:textAlignment w:val="auto"/>
        <w:rPr>
          <w:rFonts w:hint="eastAsia" w:ascii="仿宋" w:hAnsi="仿宋" w:eastAsia="仿宋" w:cs="仿宋"/>
          <w:b/>
          <w:bCs/>
          <w:i w:val="0"/>
          <w:iCs w:val="0"/>
          <w:caps w:val="0"/>
          <w:color w:val="000000"/>
          <w:spacing w:val="0"/>
          <w:kern w:val="0"/>
          <w:sz w:val="20"/>
          <w:szCs w:val="20"/>
          <w:lang w:val="en-US" w:eastAsia="zh-CN" w:bidi="ar"/>
        </w:rPr>
      </w:pPr>
      <w:r>
        <w:rPr>
          <w:rFonts w:hint="eastAsia" w:ascii="仿宋" w:hAnsi="仿宋" w:eastAsia="仿宋" w:cs="仿宋"/>
          <w:b/>
          <w:bCs/>
          <w:i w:val="0"/>
          <w:iCs w:val="0"/>
          <w:caps w:val="0"/>
          <w:color w:val="000000"/>
          <w:spacing w:val="0"/>
          <w:kern w:val="0"/>
          <w:sz w:val="20"/>
          <w:szCs w:val="20"/>
          <w:lang w:val="en-US" w:eastAsia="zh-CN" w:bidi="ar"/>
        </w:rPr>
        <w:t>十三、踏勘现场</w:t>
      </w:r>
    </w:p>
    <w:p w14:paraId="31324F44">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0"/>
        <w:textAlignment w:val="auto"/>
        <w:rPr>
          <w:rFonts w:hint="eastAsia" w:ascii="仿宋" w:hAnsi="仿宋" w:eastAsia="仿宋" w:cs="仿宋"/>
          <w:i w:val="0"/>
          <w:iCs w:val="0"/>
          <w:caps w:val="0"/>
          <w:color w:val="000000"/>
          <w:spacing w:val="0"/>
          <w:kern w:val="0"/>
          <w:sz w:val="20"/>
          <w:szCs w:val="20"/>
          <w:lang w:val="en-US" w:eastAsia="zh-CN" w:bidi="ar"/>
        </w:rPr>
      </w:pPr>
      <w:bookmarkStart w:id="7" w:name="OLE_LINK7"/>
      <w:r>
        <w:rPr>
          <w:rFonts w:hint="eastAsia" w:ascii="仿宋" w:hAnsi="仿宋" w:eastAsia="仿宋" w:cs="仿宋"/>
          <w:i w:val="0"/>
          <w:iCs w:val="0"/>
          <w:caps w:val="0"/>
          <w:color w:val="000000"/>
          <w:spacing w:val="0"/>
          <w:kern w:val="0"/>
          <w:sz w:val="20"/>
          <w:szCs w:val="20"/>
          <w:lang w:val="en-US" w:eastAsia="zh-CN" w:bidi="ar"/>
        </w:rPr>
        <w:t>由投标单位自行组织踏勘，并承担相关费用，踏勘时出现人身及财产损伤，招标人概不负责</w:t>
      </w:r>
    </w:p>
    <w:p w14:paraId="5A235181">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0"/>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标的物参考运抵地为：榆中县第四小学建设项目施工现场</w:t>
      </w:r>
    </w:p>
    <w:p w14:paraId="5AEA14F6">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0"/>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（招标联系人：刘部长   18794792010 ）。</w:t>
      </w:r>
    </w:p>
    <w:bookmarkEnd w:id="7"/>
    <w:p w14:paraId="615438FC">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0"/>
        <w:textAlignment w:val="auto"/>
        <w:rPr>
          <w:rFonts w:hint="eastAsia" w:ascii="仿宋" w:hAnsi="仿宋" w:eastAsia="仿宋" w:cs="仿宋"/>
          <w:b/>
          <w:bCs/>
          <w:i w:val="0"/>
          <w:iCs w:val="0"/>
          <w:caps w:val="0"/>
          <w:color w:val="000000"/>
          <w:spacing w:val="0"/>
          <w:kern w:val="0"/>
          <w:sz w:val="20"/>
          <w:szCs w:val="20"/>
          <w:lang w:val="en-US" w:eastAsia="zh-CN" w:bidi="ar"/>
        </w:rPr>
      </w:pPr>
      <w:r>
        <w:rPr>
          <w:rFonts w:hint="eastAsia" w:ascii="仿宋" w:hAnsi="仿宋" w:eastAsia="仿宋" w:cs="仿宋"/>
          <w:b/>
          <w:bCs/>
          <w:i w:val="0"/>
          <w:iCs w:val="0"/>
          <w:caps w:val="0"/>
          <w:color w:val="000000"/>
          <w:spacing w:val="0"/>
          <w:kern w:val="0"/>
          <w:sz w:val="20"/>
          <w:szCs w:val="20"/>
          <w:lang w:val="en-US" w:eastAsia="zh-CN" w:bidi="ar"/>
        </w:rPr>
        <w:t>十四、联系人及联系方式</w:t>
      </w:r>
    </w:p>
    <w:p w14:paraId="4D500BB7">
      <w:pPr>
        <w:keepNext w:val="0"/>
        <w:keepLines w:val="0"/>
        <w:pageBreakBefore w:val="0"/>
        <w:kinsoku/>
        <w:wordWrap/>
        <w:overflowPunct/>
        <w:topLinePunct w:val="0"/>
        <w:autoSpaceDE w:val="0"/>
        <w:autoSpaceDN w:val="0"/>
        <w:bidi w:val="0"/>
        <w:adjustRightInd/>
        <w:snapToGrid/>
        <w:spacing w:beforeAutospacing="0" w:afterAutospacing="0" w:line="360" w:lineRule="auto"/>
        <w:textAlignment w:val="auto"/>
        <w:rPr>
          <w:rFonts w:hint="eastAsia" w:ascii="仿宋" w:hAnsi="仿宋" w:eastAsia="仿宋" w:cs="仿宋"/>
          <w:i w:val="0"/>
          <w:iCs w:val="0"/>
          <w:caps w:val="0"/>
          <w:color w:val="000000"/>
          <w:spacing w:val="0"/>
          <w:kern w:val="0"/>
          <w:sz w:val="20"/>
          <w:szCs w:val="20"/>
          <w:lang w:val="en-US" w:eastAsia="zh-CN" w:bidi="ar"/>
        </w:rPr>
      </w:pPr>
      <w:bookmarkStart w:id="8" w:name="OLE_LINK8"/>
      <w:r>
        <w:rPr>
          <w:rFonts w:hint="eastAsia" w:ascii="仿宋" w:hAnsi="仿宋" w:eastAsia="仿宋" w:cs="仿宋"/>
          <w:i w:val="0"/>
          <w:iCs w:val="0"/>
          <w:caps w:val="0"/>
          <w:color w:val="000000"/>
          <w:spacing w:val="0"/>
          <w:kern w:val="0"/>
          <w:sz w:val="20"/>
          <w:szCs w:val="20"/>
          <w:lang w:val="en-US" w:eastAsia="zh-CN" w:bidi="ar"/>
        </w:rPr>
        <w:t>招 标 人： 榆中县第四小学建设项目经理部</w:t>
      </w:r>
    </w:p>
    <w:p w14:paraId="550E09B4">
      <w:pPr>
        <w:keepNext w:val="0"/>
        <w:keepLines w:val="0"/>
        <w:pageBreakBefore w:val="0"/>
        <w:kinsoku/>
        <w:wordWrap/>
        <w:overflowPunct/>
        <w:topLinePunct w:val="0"/>
        <w:autoSpaceDE w:val="0"/>
        <w:autoSpaceDN w:val="0"/>
        <w:bidi w:val="0"/>
        <w:adjustRightInd/>
        <w:snapToGrid/>
        <w:spacing w:beforeAutospacing="0" w:afterAutospacing="0" w:line="360" w:lineRule="auto"/>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地    址： 甘肃省兰州市榆中县第四小学建设项目</w:t>
      </w:r>
    </w:p>
    <w:p w14:paraId="6F97B773">
      <w:pPr>
        <w:keepNext w:val="0"/>
        <w:keepLines w:val="0"/>
        <w:pageBreakBefore w:val="0"/>
        <w:kinsoku/>
        <w:wordWrap/>
        <w:overflowPunct/>
        <w:topLinePunct w:val="0"/>
        <w:autoSpaceDE w:val="0"/>
        <w:autoSpaceDN w:val="0"/>
        <w:bidi w:val="0"/>
        <w:adjustRightInd/>
        <w:snapToGrid/>
        <w:spacing w:beforeAutospacing="0" w:afterAutospacing="0" w:line="360" w:lineRule="auto"/>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联系方式：西部中大建设有限公司（二级公司）资格预审联系人：闫  工（18152018660）</w:t>
      </w:r>
    </w:p>
    <w:p w14:paraId="6FC1F446">
      <w:pPr>
        <w:keepNext w:val="0"/>
        <w:keepLines w:val="0"/>
        <w:pageBreakBefore w:val="0"/>
        <w:kinsoku/>
        <w:wordWrap/>
        <w:overflowPunct/>
        <w:topLinePunct w:val="0"/>
        <w:autoSpaceDE w:val="0"/>
        <w:autoSpaceDN w:val="0"/>
        <w:bidi w:val="0"/>
        <w:adjustRightInd/>
        <w:snapToGrid/>
        <w:spacing w:beforeAutospacing="0" w:afterAutospacing="0" w:line="360" w:lineRule="auto"/>
        <w:textAlignment w:val="auto"/>
        <w:rPr>
          <w:rFonts w:hint="default"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榆中县第四小学建设项目经理部：刘部长  （18794792010）  张部长  (18153669309)</w:t>
      </w:r>
    </w:p>
    <w:bookmarkEnd w:id="8"/>
    <w:p w14:paraId="312CFB91">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0"/>
        <w:textAlignment w:val="auto"/>
        <w:rPr>
          <w:rFonts w:hint="eastAsia" w:ascii="仿宋" w:hAnsi="仿宋" w:eastAsia="仿宋" w:cs="仿宋"/>
          <w:b/>
          <w:bCs/>
          <w:i w:val="0"/>
          <w:iCs w:val="0"/>
          <w:caps w:val="0"/>
          <w:color w:val="000000"/>
          <w:spacing w:val="0"/>
          <w:kern w:val="0"/>
          <w:sz w:val="20"/>
          <w:szCs w:val="20"/>
          <w:lang w:val="en-US" w:eastAsia="zh-CN" w:bidi="ar"/>
        </w:rPr>
      </w:pPr>
      <w:r>
        <w:rPr>
          <w:rFonts w:hint="eastAsia" w:ascii="仿宋" w:hAnsi="仿宋" w:eastAsia="仿宋" w:cs="仿宋"/>
          <w:b/>
          <w:bCs/>
          <w:i w:val="0"/>
          <w:iCs w:val="0"/>
          <w:caps w:val="0"/>
          <w:color w:val="000000"/>
          <w:spacing w:val="0"/>
          <w:kern w:val="0"/>
          <w:sz w:val="20"/>
          <w:szCs w:val="20"/>
          <w:lang w:val="en-US" w:eastAsia="zh-CN" w:bidi="ar"/>
        </w:rPr>
        <w:t>十五、华邦建投集团审计监察部监督电话及邮箱</w:t>
      </w:r>
    </w:p>
    <w:p w14:paraId="041699D4">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0"/>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1.拨打移动电话18127835449，或直接添加微信号18127835449；</w:t>
      </w:r>
    </w:p>
    <w:p w14:paraId="6D2A74E3">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0"/>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2.发送电子邮件至 jiancha@hbjtjtgf.com；</w:t>
      </w:r>
    </w:p>
    <w:p w14:paraId="55A56CE3">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0"/>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3.信函投递至广东省广州市越秀区沿江东路408号港口中心裙楼3楼华邦建投集团审计监察部</w:t>
      </w:r>
    </w:p>
    <w:p w14:paraId="73544B71">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left="0" w:firstLine="0"/>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附件</w:t>
      </w:r>
    </w:p>
    <w:p w14:paraId="3D34E7E1">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附件1：授权委托书（模板，要求上传PDF扫描件）；</w:t>
      </w:r>
    </w:p>
    <w:p w14:paraId="04E5FC94">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附件2：财务状况表（模板，要求上传PDF扫描件）；</w:t>
      </w:r>
    </w:p>
    <w:p w14:paraId="35F4E857">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textAlignment w:val="auto"/>
        <w:rPr>
          <w:rFonts w:hint="eastAsia" w:ascii="仿宋" w:hAnsi="仿宋" w:eastAsia="仿宋" w:cs="仿宋"/>
          <w:i w:val="0"/>
          <w:iCs w:val="0"/>
          <w:caps w:val="0"/>
          <w:color w:val="000000"/>
          <w:spacing w:val="0"/>
          <w:kern w:val="0"/>
          <w:sz w:val="20"/>
          <w:szCs w:val="20"/>
          <w:lang w:val="en-US" w:eastAsia="zh-CN" w:bidi="ar"/>
        </w:rPr>
      </w:pPr>
      <w:r>
        <w:rPr>
          <w:rFonts w:hint="eastAsia" w:ascii="仿宋" w:hAnsi="仿宋" w:eastAsia="仿宋" w:cs="仿宋"/>
          <w:i w:val="0"/>
          <w:iCs w:val="0"/>
          <w:caps w:val="0"/>
          <w:color w:val="000000"/>
          <w:spacing w:val="0"/>
          <w:kern w:val="0"/>
          <w:sz w:val="20"/>
          <w:szCs w:val="20"/>
          <w:lang w:val="en-US" w:eastAsia="zh-CN" w:bidi="ar"/>
        </w:rPr>
        <w:t>附件3：业绩合同（模板，要求上传PDF扫描件）</w:t>
      </w:r>
    </w:p>
    <w:p w14:paraId="5C51438B">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firstLine="3840" w:firstLineChars="1600"/>
        <w:textAlignment w:val="auto"/>
        <w:rPr>
          <w:rFonts w:hint="eastAsia" w:ascii="仿宋" w:hAnsi="仿宋" w:eastAsia="仿宋" w:cs="仿宋"/>
          <w:i w:val="0"/>
          <w:iCs w:val="0"/>
          <w:caps w:val="0"/>
          <w:color w:val="000000"/>
          <w:spacing w:val="0"/>
          <w:sz w:val="24"/>
          <w:szCs w:val="24"/>
          <w:lang w:val="en-US" w:eastAsia="zh-CN"/>
        </w:rPr>
      </w:pPr>
    </w:p>
    <w:p w14:paraId="1CA0AA1D">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firstLine="3840" w:firstLineChars="1600"/>
        <w:textAlignment w:val="auto"/>
        <w:rPr>
          <w:rFonts w:hint="eastAsia" w:ascii="仿宋" w:hAnsi="仿宋" w:eastAsia="仿宋" w:cs="仿宋"/>
          <w:i w:val="0"/>
          <w:iCs w:val="0"/>
          <w:caps w:val="0"/>
          <w:color w:val="000000"/>
          <w:spacing w:val="0"/>
          <w:sz w:val="24"/>
          <w:szCs w:val="24"/>
          <w:lang w:val="en-US" w:eastAsia="zh-CN"/>
        </w:rPr>
      </w:pPr>
    </w:p>
    <w:p w14:paraId="2FC4D52C">
      <w:pPr>
        <w:pStyle w:val="8"/>
        <w:keepNext w:val="0"/>
        <w:keepLines w:val="0"/>
        <w:pageBreakBefore w:val="0"/>
        <w:widowControl/>
        <w:suppressLineNumbers w:val="0"/>
        <w:kinsoku/>
        <w:wordWrap/>
        <w:overflowPunct/>
        <w:topLinePunct w:val="0"/>
        <w:bidi w:val="0"/>
        <w:adjustRightInd/>
        <w:snapToGrid/>
        <w:spacing w:beforeAutospacing="0" w:afterAutospacing="0" w:line="360" w:lineRule="auto"/>
        <w:ind w:firstLine="3840" w:firstLineChars="1600"/>
        <w:textAlignment w:val="auto"/>
        <w:rPr>
          <w:rFonts w:hint="eastAsia" w:ascii="仿宋" w:hAnsi="仿宋" w:eastAsia="仿宋" w:cs="仿宋"/>
          <w:i w:val="0"/>
          <w:iCs w:val="0"/>
          <w:caps w:val="0"/>
          <w:color w:val="000000"/>
          <w:spacing w:val="0"/>
          <w:sz w:val="24"/>
          <w:szCs w:val="24"/>
          <w:lang w:val="en-US" w:eastAsia="zh-CN"/>
        </w:rPr>
      </w:pPr>
      <w:bookmarkStart w:id="9" w:name="_GoBack"/>
      <w:bookmarkEnd w:id="9"/>
      <w:r>
        <w:rPr>
          <w:rFonts w:hint="eastAsia" w:ascii="仿宋" w:hAnsi="仿宋" w:eastAsia="仿宋" w:cs="仿宋"/>
          <w:i w:val="0"/>
          <w:iCs w:val="0"/>
          <w:caps w:val="0"/>
          <w:color w:val="000000"/>
          <w:spacing w:val="0"/>
          <w:sz w:val="24"/>
          <w:szCs w:val="24"/>
          <w:lang w:val="en-US" w:eastAsia="zh-CN"/>
        </w:rPr>
        <w:t xml:space="preserve">榆中县第四小学建设项目经理部 </w:t>
      </w:r>
    </w:p>
    <w:p w14:paraId="34E3003E">
      <w:pPr>
        <w:keepNext w:val="0"/>
        <w:keepLines w:val="0"/>
        <w:pageBreakBefore w:val="0"/>
        <w:kinsoku/>
        <w:wordWrap/>
        <w:overflowPunct/>
        <w:topLinePunct w:val="0"/>
        <w:bidi w:val="0"/>
        <w:adjustRightInd/>
        <w:snapToGrid/>
        <w:spacing w:beforeAutospacing="0" w:afterAutospacing="0" w:line="360" w:lineRule="auto"/>
        <w:ind w:firstLine="4560" w:firstLineChars="1900"/>
        <w:textAlignment w:val="auto"/>
        <w:rPr>
          <w:rFonts w:hint="eastAsia" w:ascii="仿宋" w:hAnsi="仿宋" w:eastAsia="仿宋" w:cs="仿宋"/>
        </w:rPr>
      </w:pPr>
      <w:r>
        <w:rPr>
          <w:rFonts w:hint="eastAsia" w:ascii="仿宋" w:hAnsi="仿宋" w:eastAsia="仿宋" w:cs="仿宋"/>
          <w:i w:val="0"/>
          <w:iCs w:val="0"/>
          <w:caps w:val="0"/>
          <w:color w:val="000000"/>
          <w:spacing w:val="0"/>
          <w:sz w:val="24"/>
          <w:szCs w:val="24"/>
          <w:lang w:val="en-US" w:eastAsia="zh-CN"/>
        </w:rPr>
        <w:t>2025年8月15日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D85B">
    <w:pPr>
      <w:pStyle w:val="7"/>
      <w:rPr>
        <w:rFonts w:hint="default"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D74AB"/>
    <w:multiLevelType w:val="singleLevel"/>
    <w:tmpl w:val="C02D74AB"/>
    <w:lvl w:ilvl="0" w:tentative="0">
      <w:start w:val="1"/>
      <w:numFmt w:val="decimal"/>
      <w:lvlText w:val="%1."/>
      <w:lvlJc w:val="left"/>
      <w:pPr>
        <w:tabs>
          <w:tab w:val="left" w:pos="312"/>
        </w:tabs>
      </w:pPr>
    </w:lvl>
  </w:abstractNum>
  <w:abstractNum w:abstractNumId="1">
    <w:nsid w:val="F0473BCF"/>
    <w:multiLevelType w:val="singleLevel"/>
    <w:tmpl w:val="F0473BCF"/>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YWQ5Y2NiNTZkYjBlMTFkOTdjMjQ0OWMxNzU1ZTMifQ=="/>
  </w:docVars>
  <w:rsids>
    <w:rsidRoot w:val="00000000"/>
    <w:rsid w:val="006360BD"/>
    <w:rsid w:val="04CB4231"/>
    <w:rsid w:val="04F30C87"/>
    <w:rsid w:val="0A1D552E"/>
    <w:rsid w:val="0C177D5B"/>
    <w:rsid w:val="0CC52725"/>
    <w:rsid w:val="0F9A38F3"/>
    <w:rsid w:val="10594DE6"/>
    <w:rsid w:val="10C85AC8"/>
    <w:rsid w:val="12D373EF"/>
    <w:rsid w:val="135B70C7"/>
    <w:rsid w:val="13B36298"/>
    <w:rsid w:val="14520B8E"/>
    <w:rsid w:val="14E57866"/>
    <w:rsid w:val="15C545A9"/>
    <w:rsid w:val="16596861"/>
    <w:rsid w:val="17096ACB"/>
    <w:rsid w:val="1CF30371"/>
    <w:rsid w:val="1DB47B00"/>
    <w:rsid w:val="1E276524"/>
    <w:rsid w:val="1ED0096A"/>
    <w:rsid w:val="20335B9C"/>
    <w:rsid w:val="273813D8"/>
    <w:rsid w:val="2D6112FF"/>
    <w:rsid w:val="2E6D45D8"/>
    <w:rsid w:val="2EBE07DF"/>
    <w:rsid w:val="306A4E25"/>
    <w:rsid w:val="30EF7678"/>
    <w:rsid w:val="31054B70"/>
    <w:rsid w:val="31374878"/>
    <w:rsid w:val="3245403A"/>
    <w:rsid w:val="335E433E"/>
    <w:rsid w:val="335F3C12"/>
    <w:rsid w:val="344F1ED9"/>
    <w:rsid w:val="365B48C1"/>
    <w:rsid w:val="36E22E5C"/>
    <w:rsid w:val="37DA4AD7"/>
    <w:rsid w:val="3A3E6C77"/>
    <w:rsid w:val="3A541FF7"/>
    <w:rsid w:val="3F620D12"/>
    <w:rsid w:val="40552625"/>
    <w:rsid w:val="41911D83"/>
    <w:rsid w:val="4464552C"/>
    <w:rsid w:val="455D32FF"/>
    <w:rsid w:val="49222A03"/>
    <w:rsid w:val="49301E81"/>
    <w:rsid w:val="49BA799D"/>
    <w:rsid w:val="4ABA5B61"/>
    <w:rsid w:val="4B7A5635"/>
    <w:rsid w:val="4BBE19C6"/>
    <w:rsid w:val="4F1418FD"/>
    <w:rsid w:val="4FC275AB"/>
    <w:rsid w:val="52971174"/>
    <w:rsid w:val="53EB5322"/>
    <w:rsid w:val="54034D89"/>
    <w:rsid w:val="59B44408"/>
    <w:rsid w:val="5B676976"/>
    <w:rsid w:val="5CDA23D8"/>
    <w:rsid w:val="5DE60909"/>
    <w:rsid w:val="5F261904"/>
    <w:rsid w:val="5F3E6C4E"/>
    <w:rsid w:val="5FB97509"/>
    <w:rsid w:val="60F73EF3"/>
    <w:rsid w:val="610D0FDD"/>
    <w:rsid w:val="671646B9"/>
    <w:rsid w:val="68CD4B9F"/>
    <w:rsid w:val="693410C2"/>
    <w:rsid w:val="696B549E"/>
    <w:rsid w:val="6A303C80"/>
    <w:rsid w:val="6AA162E3"/>
    <w:rsid w:val="6AED1528"/>
    <w:rsid w:val="6C021003"/>
    <w:rsid w:val="6C172D01"/>
    <w:rsid w:val="6C1D576D"/>
    <w:rsid w:val="6C8B724B"/>
    <w:rsid w:val="6E5024FA"/>
    <w:rsid w:val="70383246"/>
    <w:rsid w:val="71A34535"/>
    <w:rsid w:val="72290718"/>
    <w:rsid w:val="76CB6F26"/>
    <w:rsid w:val="79D93CE9"/>
    <w:rsid w:val="7BED2287"/>
    <w:rsid w:val="7C26752C"/>
    <w:rsid w:val="7C5238E1"/>
    <w:rsid w:val="7C876679"/>
    <w:rsid w:val="7D4D0BC0"/>
    <w:rsid w:val="7F267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annotation text"/>
    <w:basedOn w:val="1"/>
    <w:qFormat/>
    <w:uiPriority w:val="0"/>
    <w:pPr>
      <w:jc w:val="left"/>
    </w:pPr>
  </w:style>
  <w:style w:type="paragraph" w:styleId="4">
    <w:name w:val="Body Text"/>
    <w:basedOn w:val="1"/>
    <w:qFormat/>
    <w:uiPriority w:val="0"/>
    <w:pPr>
      <w:spacing w:after="120"/>
    </w:pPr>
    <w:rPr>
      <w:rFonts w:ascii="Times New Roman" w:hAnsi="Times New Roman"/>
      <w:szCs w:val="21"/>
    </w:rPr>
  </w:style>
  <w:style w:type="paragraph" w:styleId="5">
    <w:name w:val="Body Text Indent"/>
    <w:basedOn w:val="1"/>
    <w:next w:val="1"/>
    <w:qFormat/>
    <w:uiPriority w:val="0"/>
    <w:pPr>
      <w:spacing w:line="360" w:lineRule="auto"/>
      <w:ind w:firstLine="420"/>
    </w:pPr>
  </w:style>
  <w:style w:type="paragraph" w:styleId="6">
    <w:name w:val="Plain Text"/>
    <w:basedOn w:val="1"/>
    <w:qFormat/>
    <w:uiPriority w:val="0"/>
    <w:rPr>
      <w:rFonts w:ascii="宋体" w:hAnsi="Courier New" w:eastAsia="仿宋_GB2312"/>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ind w:firstLine="420" w:firstLineChars="100"/>
    </w:pPr>
  </w:style>
  <w:style w:type="paragraph" w:styleId="10">
    <w:name w:val="Body Text First Indent 2"/>
    <w:basedOn w:val="5"/>
    <w:next w:val="1"/>
    <w:qFormat/>
    <w:uiPriority w:val="0"/>
    <w:pPr>
      <w:adjustRightInd w:val="0"/>
      <w:snapToGrid w:val="0"/>
      <w:ind w:firstLineChars="200"/>
    </w:pPr>
    <w:rPr>
      <w:rFonts w:ascii="宋体" w:eastAsia="黑体"/>
      <w:bCs/>
      <w:snapToGrid w:val="0"/>
      <w:spacing w:val="15"/>
      <w:sz w:val="28"/>
      <w:szCs w:val="28"/>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2253</Words>
  <Characters>2532</Characters>
  <Lines>0</Lines>
  <Paragraphs>0</Paragraphs>
  <TotalTime>3</TotalTime>
  <ScaleCrop>false</ScaleCrop>
  <LinksUpToDate>false</LinksUpToDate>
  <CharactersWithSpaces>2606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2024-10-14T07:09:00Z</dcterms:created>
  <dc:creator>Administrator</dc:creator>
  <cp:lastModifiedBy>馨逸</cp:lastModifiedBy>
  <dcterms:modified xsi:type="dcterms:W3CDTF">2025-08-15T09:16:58Z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A2DC726736104440A6B7A24F61D93328_12</vt:lpwstr>
  </property>
  <property fmtid="{D5CDD505-2E9C-101B-9397-08002B2CF9AE}" pid="4" name="KSOTemplateDocerSaveRecord">
    <vt:lpwstr>eyJoZGlkIjoiMThmMWIyZWU5NDc1ZjQxNWEzNWJlMGQ1NjdkMzExYmQiLCJ1c2VySWQiOiIzMjk5OTk1MTAifQ==</vt:lpwstr>
  </property>
</Properties>
</file>